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EC36E2" w14:textId="6C1704AF" w:rsidR="002F2040" w:rsidRPr="00643C98" w:rsidRDefault="00C84C1F" w:rsidP="002F2040">
      <w:pPr>
        <w:jc w:val="center"/>
        <w:rPr>
          <w:b/>
          <w:i/>
          <w:sz w:val="28"/>
          <w:szCs w:val="28"/>
        </w:rPr>
      </w:pPr>
      <w:bookmarkStart w:id="0" w:name="_GoBack"/>
      <w:bookmarkEnd w:id="0"/>
      <w:r w:rsidRPr="00643C98">
        <w:rPr>
          <w:b/>
          <w:i/>
          <w:sz w:val="28"/>
          <w:szCs w:val="28"/>
        </w:rPr>
        <w:t>Sajtók</w:t>
      </w:r>
      <w:r w:rsidR="009A2893" w:rsidRPr="00643C98">
        <w:rPr>
          <w:b/>
          <w:i/>
          <w:sz w:val="28"/>
          <w:szCs w:val="28"/>
        </w:rPr>
        <w:t>özlemén</w:t>
      </w:r>
      <w:r w:rsidR="001F5162" w:rsidRPr="00643C98">
        <w:rPr>
          <w:b/>
          <w:i/>
          <w:sz w:val="28"/>
          <w:szCs w:val="28"/>
        </w:rPr>
        <w:t>y</w:t>
      </w:r>
    </w:p>
    <w:p w14:paraId="4C026261" w14:textId="77777777" w:rsidR="002257C2" w:rsidRPr="009D5E85" w:rsidRDefault="002257C2" w:rsidP="002F2040">
      <w:pPr>
        <w:jc w:val="center"/>
        <w:rPr>
          <w:b/>
          <w:i/>
        </w:rPr>
      </w:pPr>
    </w:p>
    <w:p w14:paraId="36398117" w14:textId="02FDB4A9" w:rsidR="001F5162" w:rsidRPr="002B211D" w:rsidRDefault="00A01D9B" w:rsidP="000C27EB">
      <w:pPr>
        <w:jc w:val="both"/>
        <w:rPr>
          <w:b/>
        </w:rPr>
      </w:pPr>
      <w:r w:rsidRPr="009D5E85">
        <w:rPr>
          <w:b/>
        </w:rPr>
        <w:t>Budapest</w:t>
      </w:r>
      <w:r w:rsidR="00AB2C9B" w:rsidRPr="009D5E85">
        <w:rPr>
          <w:b/>
        </w:rPr>
        <w:t>, 20</w:t>
      </w:r>
      <w:r w:rsidR="00E51A32">
        <w:rPr>
          <w:b/>
        </w:rPr>
        <w:t>2</w:t>
      </w:r>
      <w:r w:rsidR="002E45AD">
        <w:rPr>
          <w:b/>
        </w:rPr>
        <w:t>5</w:t>
      </w:r>
      <w:r w:rsidR="00AB2C9B" w:rsidRPr="009D5E85">
        <w:rPr>
          <w:b/>
        </w:rPr>
        <w:t>.</w:t>
      </w:r>
      <w:r w:rsidR="00E51A32">
        <w:rPr>
          <w:b/>
        </w:rPr>
        <w:t>0</w:t>
      </w:r>
      <w:r w:rsidR="00643C98">
        <w:rPr>
          <w:b/>
        </w:rPr>
        <w:t>6.2</w:t>
      </w:r>
      <w:r w:rsidR="002E45AD">
        <w:rPr>
          <w:b/>
        </w:rPr>
        <w:t>3</w:t>
      </w:r>
      <w:r w:rsidR="00E51A32">
        <w:rPr>
          <w:b/>
        </w:rPr>
        <w:t>.</w:t>
      </w:r>
      <w:r w:rsidR="00AB2C9B" w:rsidRPr="009D5E85">
        <w:rPr>
          <w:b/>
        </w:rPr>
        <w:t xml:space="preserve"> - </w:t>
      </w:r>
      <w:r w:rsidR="009A2893" w:rsidRPr="009D5E85">
        <w:rPr>
          <w:b/>
        </w:rPr>
        <w:t>A Magyar Víziközmű Szövetség</w:t>
      </w:r>
      <w:r w:rsidR="00AD6C97" w:rsidRPr="009D5E85">
        <w:rPr>
          <w:b/>
        </w:rPr>
        <w:t xml:space="preserve"> az alábbiakban</w:t>
      </w:r>
      <w:r w:rsidR="00E801A7">
        <w:rPr>
          <w:b/>
        </w:rPr>
        <w:t xml:space="preserve"> hívja fel a figyelmet a kánikulai vízfogyasztás</w:t>
      </w:r>
      <w:r w:rsidR="002E45AD">
        <w:rPr>
          <w:b/>
        </w:rPr>
        <w:t>sal együtt a tudatos vízhasználat fontosságára</w:t>
      </w:r>
    </w:p>
    <w:p w14:paraId="16EE33E7" w14:textId="523CAA38" w:rsidR="00E801A7" w:rsidRPr="003808B8" w:rsidRDefault="001F5162" w:rsidP="00E801A7">
      <w:pPr>
        <w:jc w:val="both"/>
        <w:rPr>
          <w:b/>
          <w:bCs/>
        </w:rPr>
      </w:pPr>
      <w:r w:rsidRPr="001F5162">
        <w:t>Az ivóvíz a jövőnk és a</w:t>
      </w:r>
      <w:r>
        <w:t xml:space="preserve"> mindenkori</w:t>
      </w:r>
      <w:r w:rsidRPr="001F5162">
        <w:t xml:space="preserve"> fejlődés</w:t>
      </w:r>
      <w:r w:rsidR="00E801A7">
        <w:t>ünk</w:t>
      </w:r>
      <w:r w:rsidRPr="001F5162">
        <w:t xml:space="preserve"> alapja. Az ivóvízellátás stratégiailag kiemelt jelentőségű kérdés, hiszen hamarosan a megfelelő minőségű és mennyiségű vízhez való hozzájutás jelenti majd a legkomolyabb problémát az emberiség számára</w:t>
      </w:r>
      <w:r w:rsidR="00643C98">
        <w:t xml:space="preserve">. </w:t>
      </w:r>
      <w:r w:rsidR="00E801A7">
        <w:t>A</w:t>
      </w:r>
      <w:r w:rsidR="002E45AD">
        <w:t>hogyan a híradásokban hallhattuk, megérkezik a nyár eddigi legerősebb hőhulláma a</w:t>
      </w:r>
      <w:r w:rsidR="00B50AF3">
        <w:t xml:space="preserve">z előttünk álló </w:t>
      </w:r>
      <w:r w:rsidR="002E45AD">
        <w:t>hétre – így fontos, hogy figyeljünk oda a megfelelő folyadékbevitelre és a tudatos</w:t>
      </w:r>
      <w:r w:rsidR="00B50AF3">
        <w:t xml:space="preserve">, </w:t>
      </w:r>
      <w:r w:rsidR="002E45AD">
        <w:t>megfontolt vízhasználatra</w:t>
      </w:r>
      <w:r w:rsidR="00E801A7">
        <w:t xml:space="preserve">. </w:t>
      </w:r>
      <w:r w:rsidR="002B211D" w:rsidRPr="003808B8">
        <w:rPr>
          <w:b/>
          <w:bCs/>
        </w:rPr>
        <w:t>Fontos tudatosítani: a</w:t>
      </w:r>
      <w:r w:rsidR="002E45AD" w:rsidRPr="003808B8">
        <w:rPr>
          <w:b/>
          <w:bCs/>
        </w:rPr>
        <w:t xml:space="preserve"> kánikulai melegben a csapvíz a legjobb szomjoltó!</w:t>
      </w:r>
    </w:p>
    <w:p w14:paraId="2550980D" w14:textId="33066BE8" w:rsidR="00E801A7" w:rsidRDefault="002B211D" w:rsidP="00E801A7">
      <w:pPr>
        <w:jc w:val="both"/>
      </w:pPr>
      <w:r>
        <w:t xml:space="preserve">Magyarország - vízkészleteit tekintve </w:t>
      </w:r>
      <w:r w:rsidR="003808B8">
        <w:t xml:space="preserve">- </w:t>
      </w:r>
      <w:r>
        <w:t xml:space="preserve">jó helyzetben van, azonban fontos kiemelni azt a tényt, hogy a </w:t>
      </w:r>
      <w:proofErr w:type="spellStart"/>
      <w:r>
        <w:t>víziközmű</w:t>
      </w:r>
      <w:proofErr w:type="spellEnd"/>
      <w:r>
        <w:t xml:space="preserve"> szolgáltatók munkatársai a nap 24 órájában megfeszítetten azon dolgoznak, hogy a szolgáltatás biztonsága folyamatosan fenntartott legyen. </w:t>
      </w:r>
      <w:r w:rsidRPr="002E45AD">
        <w:rPr>
          <w:b/>
          <w:bCs/>
        </w:rPr>
        <w:t>Fontos arra is figyelni a kánikulai vízhasználat során, hogy környezettudatosan és ne pazarló módon bánjuk ezzel a természeti kinccsel, hiszen a klímaváltozás a vízellátásban is érezteti már hatását.</w:t>
      </w:r>
    </w:p>
    <w:p w14:paraId="5859841F" w14:textId="54698F0A" w:rsidR="002B211D" w:rsidRDefault="002B211D" w:rsidP="00E801A7">
      <w:pPr>
        <w:jc w:val="both"/>
      </w:pPr>
      <w:r>
        <w:t>Az elmúlt hetek eseményei miatt is fontos felhívni a figyelmet, hogy p</w:t>
      </w:r>
      <w:r w:rsidRPr="002B211D">
        <w:t>robléma jellemzően akkor van</w:t>
      </w:r>
      <w:r>
        <w:t xml:space="preserve"> a vízellátásban</w:t>
      </w:r>
      <w:r w:rsidRPr="002B211D">
        <w:t>, amikor a szolgáltatás kulcselemei meghibásodnak (például csőtörés történik, áramszünet lesz)</w:t>
      </w:r>
      <w:r>
        <w:t>. I</w:t>
      </w:r>
      <w:r w:rsidRPr="002B211D">
        <w:t>lyenkor a javítás ideje alatt</w:t>
      </w:r>
      <w:r>
        <w:t xml:space="preserve"> akadozhat </w:t>
      </w:r>
      <w:r w:rsidRPr="002B211D">
        <w:t>a szolgáltatás folyamatos biztosítás</w:t>
      </w:r>
      <w:r>
        <w:t>a</w:t>
      </w:r>
      <w:r w:rsidRPr="002B211D">
        <w:t xml:space="preserve">, és nem biztos, hogy azonnal megoldható az adott probléma, hogy gyorsan javítható a meghibásodott elem. Az ilyen </w:t>
      </w:r>
      <w:proofErr w:type="spellStart"/>
      <w:r w:rsidRPr="002B211D">
        <w:t>havariahelyzetek</w:t>
      </w:r>
      <w:proofErr w:type="spellEnd"/>
      <w:r w:rsidRPr="002B211D">
        <w:t xml:space="preserve"> miatt lehet hosszabb-rövidebb ideig vízhiány, vízkorlátozás</w:t>
      </w:r>
      <w:r>
        <w:t xml:space="preserve"> – ami a kánikulai melegben még nagyobb kihívást jelenthet mindenki számára. </w:t>
      </w:r>
    </w:p>
    <w:p w14:paraId="5791908D" w14:textId="06D67586" w:rsidR="002E45AD" w:rsidRDefault="002E45AD" w:rsidP="009A2893">
      <w:pPr>
        <w:jc w:val="both"/>
      </w:pPr>
      <w:r>
        <w:t>Annak érdekében, hogy a</w:t>
      </w:r>
      <w:r w:rsidR="002B211D">
        <w:t>z elkövetkező időszakban is</w:t>
      </w:r>
      <w:r>
        <w:t xml:space="preserve"> folyamatosan rendelkezésre álljon a csapvíz mindenki számára, </w:t>
      </w:r>
      <w:r w:rsidR="00B50AF3">
        <w:t xml:space="preserve">kérjük, hogy </w:t>
      </w:r>
      <w:r>
        <w:t>figyeljünk oda és legyünk tudatosak:</w:t>
      </w:r>
    </w:p>
    <w:p w14:paraId="0DEB8FB5" w14:textId="43EBBF2C" w:rsidR="002B211D" w:rsidRPr="003808B8" w:rsidRDefault="00B50AF3" w:rsidP="003808B8">
      <w:pPr>
        <w:pStyle w:val="Listaszerbekezds"/>
        <w:numPr>
          <w:ilvl w:val="0"/>
          <w:numId w:val="1"/>
        </w:numPr>
        <w:jc w:val="both"/>
        <w:rPr>
          <w:b/>
          <w:bCs/>
        </w:rPr>
      </w:pPr>
      <w:r w:rsidRPr="003808B8">
        <w:rPr>
          <w:b/>
          <w:bCs/>
        </w:rPr>
        <w:t xml:space="preserve">törekedjünk arra, hogy az </w:t>
      </w:r>
      <w:proofErr w:type="spellStart"/>
      <w:r w:rsidRPr="003808B8">
        <w:rPr>
          <w:b/>
          <w:bCs/>
        </w:rPr>
        <w:t>ivóvízet</w:t>
      </w:r>
      <w:proofErr w:type="spellEnd"/>
      <w:r w:rsidRPr="003808B8">
        <w:rPr>
          <w:b/>
          <w:bCs/>
        </w:rPr>
        <w:t xml:space="preserve"> </w:t>
      </w:r>
      <w:r w:rsidR="002B211D" w:rsidRPr="003808B8">
        <w:rPr>
          <w:b/>
          <w:bCs/>
        </w:rPr>
        <w:t>felelősen és takarékosan</w:t>
      </w:r>
      <w:r w:rsidRPr="003808B8">
        <w:rPr>
          <w:b/>
          <w:bCs/>
        </w:rPr>
        <w:t xml:space="preserve"> használjuk;  </w:t>
      </w:r>
    </w:p>
    <w:p w14:paraId="4C5F11BE" w14:textId="73AD1449" w:rsidR="002B211D" w:rsidRDefault="002E45AD" w:rsidP="003808B8">
      <w:pPr>
        <w:pStyle w:val="Listaszerbekezds"/>
        <w:numPr>
          <w:ilvl w:val="0"/>
          <w:numId w:val="1"/>
        </w:numPr>
        <w:jc w:val="both"/>
      </w:pPr>
      <w:r w:rsidRPr="003808B8">
        <w:rPr>
          <w:b/>
          <w:bCs/>
        </w:rPr>
        <w:t>locsolásra ne csapvizet használjunk</w:t>
      </w:r>
      <w:r>
        <w:t>! használjuk az otthoni fúrt kutakat, amennyiben hullik csapadék, gyűjtsük össze az esővizet;</w:t>
      </w:r>
    </w:p>
    <w:p w14:paraId="259EE2AA" w14:textId="694675C1" w:rsidR="002B211D" w:rsidRDefault="00B50AF3" w:rsidP="003808B8">
      <w:pPr>
        <w:pStyle w:val="Listaszerbekezds"/>
        <w:numPr>
          <w:ilvl w:val="0"/>
          <w:numId w:val="1"/>
        </w:numPr>
        <w:jc w:val="both"/>
      </w:pPr>
      <w:r w:rsidRPr="003808B8">
        <w:rPr>
          <w:b/>
          <w:bCs/>
        </w:rPr>
        <w:t>csökkentsük a növényzet locsolására használt ivóvíz mennyiségét</w:t>
      </w:r>
      <w:r>
        <w:t xml:space="preserve"> és a locsolás gyakoriságát</w:t>
      </w:r>
      <w:r w:rsidR="002B211D">
        <w:t>;</w:t>
      </w:r>
    </w:p>
    <w:p w14:paraId="203832CF" w14:textId="16E52A2D" w:rsidR="002B211D" w:rsidRDefault="00B50AF3" w:rsidP="002B211D">
      <w:pPr>
        <w:pStyle w:val="Listaszerbekezds"/>
        <w:numPr>
          <w:ilvl w:val="0"/>
          <w:numId w:val="1"/>
        </w:numPr>
        <w:jc w:val="both"/>
      </w:pPr>
      <w:r w:rsidRPr="003808B8">
        <w:rPr>
          <w:b/>
          <w:bCs/>
        </w:rPr>
        <w:t xml:space="preserve">mellőzzük </w:t>
      </w:r>
      <w:r w:rsidR="002E45AD" w:rsidRPr="003808B8">
        <w:rPr>
          <w:b/>
          <w:bCs/>
        </w:rPr>
        <w:t>az ivóvízzel történő pormentesítést</w:t>
      </w:r>
      <w:r w:rsidR="002E45AD">
        <w:t xml:space="preserve"> </w:t>
      </w:r>
      <w:r>
        <w:t>–</w:t>
      </w:r>
      <w:r w:rsidR="002E45AD">
        <w:t xml:space="preserve"> </w:t>
      </w:r>
      <w:r>
        <w:t xml:space="preserve">az </w:t>
      </w:r>
      <w:r w:rsidR="002E45AD">
        <w:t>utak, járdák locsolását</w:t>
      </w:r>
      <w:r>
        <w:t xml:space="preserve"> ezeken a napokon ne csapvízzel oldjuk meg!</w:t>
      </w:r>
    </w:p>
    <w:p w14:paraId="26DE32D4" w14:textId="77777777" w:rsidR="003808B8" w:rsidRDefault="003808B8" w:rsidP="00430AE2">
      <w:pPr>
        <w:pStyle w:val="Listaszerbekezds"/>
        <w:jc w:val="both"/>
      </w:pPr>
    </w:p>
    <w:p w14:paraId="53C77678" w14:textId="708FB2EC" w:rsidR="00643C98" w:rsidRPr="002B211D" w:rsidRDefault="00D511D8" w:rsidP="009A2893">
      <w:pPr>
        <w:jc w:val="both"/>
      </w:pPr>
      <w:r>
        <w:t xml:space="preserve">Fontos tehát, hogy mindenki lássa meg a maga környezetében a csapvíz értékét, a vízellátás fontosságát és tegyen azért, hogy az a vízkincs, amellyel hazánk rendelkezik, rendelkezésünkre álljon még évtizedek múlva is. </w:t>
      </w:r>
    </w:p>
    <w:p w14:paraId="0BFE746D" w14:textId="2EFEBB42" w:rsidR="00C62454" w:rsidRPr="009D5E85" w:rsidRDefault="00C84C1F" w:rsidP="00B50AF3">
      <w:pPr>
        <w:jc w:val="center"/>
        <w:rPr>
          <w:b/>
        </w:rPr>
      </w:pPr>
      <w:r w:rsidRPr="009D5E85">
        <w:rPr>
          <w:b/>
        </w:rPr>
        <w:t>Bővebb információ:</w:t>
      </w:r>
    </w:p>
    <w:p w14:paraId="174AA40A" w14:textId="53CFF8E0" w:rsidR="00C62454" w:rsidRPr="002257C2" w:rsidRDefault="00C84C1F" w:rsidP="002B211D">
      <w:pPr>
        <w:jc w:val="center"/>
        <w:rPr>
          <w:sz w:val="24"/>
          <w:szCs w:val="24"/>
        </w:rPr>
      </w:pPr>
      <w:r w:rsidRPr="002257C2">
        <w:rPr>
          <w:sz w:val="24"/>
          <w:szCs w:val="24"/>
        </w:rPr>
        <w:t>Kreitner Krisztina</w:t>
      </w:r>
      <w:r w:rsidR="0067583B">
        <w:rPr>
          <w:sz w:val="24"/>
          <w:szCs w:val="24"/>
        </w:rPr>
        <w:t xml:space="preserve"> </w:t>
      </w:r>
      <w:hyperlink r:id="rId8" w:history="1">
        <w:r w:rsidRPr="002257C2">
          <w:rPr>
            <w:rStyle w:val="Hiperhivatkozs"/>
            <w:sz w:val="24"/>
            <w:szCs w:val="24"/>
          </w:rPr>
          <w:t>kreitner.krisztina@maviz.org</w:t>
        </w:r>
      </w:hyperlink>
      <w:r w:rsidR="005862A5" w:rsidRPr="002257C2">
        <w:rPr>
          <w:rStyle w:val="Hiperhivatkozs"/>
          <w:sz w:val="24"/>
          <w:szCs w:val="24"/>
        </w:rPr>
        <w:t xml:space="preserve"> </w:t>
      </w:r>
      <w:r w:rsidRPr="002257C2">
        <w:rPr>
          <w:sz w:val="24"/>
          <w:szCs w:val="24"/>
        </w:rPr>
        <w:t xml:space="preserve"> </w:t>
      </w:r>
      <w:r w:rsidR="002F11E3" w:rsidRPr="002257C2">
        <w:rPr>
          <w:sz w:val="24"/>
          <w:szCs w:val="24"/>
        </w:rPr>
        <w:t xml:space="preserve">+36 </w:t>
      </w:r>
      <w:r w:rsidR="0037222D">
        <w:rPr>
          <w:sz w:val="24"/>
          <w:szCs w:val="24"/>
        </w:rPr>
        <w:t>30 277 4886</w:t>
      </w:r>
    </w:p>
    <w:sectPr w:rsidR="00C62454" w:rsidRPr="002257C2" w:rsidSect="00E3411C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049956" w14:textId="77777777" w:rsidR="00A36BE0" w:rsidRDefault="00A36BE0" w:rsidP="00B064CE">
      <w:pPr>
        <w:spacing w:after="0" w:line="240" w:lineRule="auto"/>
      </w:pPr>
      <w:r>
        <w:separator/>
      </w:r>
    </w:p>
  </w:endnote>
  <w:endnote w:type="continuationSeparator" w:id="0">
    <w:p w14:paraId="71096F57" w14:textId="77777777" w:rsidR="00A36BE0" w:rsidRDefault="00A36BE0" w:rsidP="00B06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498" w:type="dxa"/>
      <w:tblBorders>
        <w:top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536"/>
      <w:gridCol w:w="4962"/>
    </w:tblGrid>
    <w:tr w:rsidR="00515D15" w14:paraId="19632A88" w14:textId="77777777" w:rsidTr="003D7A6D">
      <w:trPr>
        <w:trHeight w:val="1200"/>
      </w:trPr>
      <w:tc>
        <w:tcPr>
          <w:tcW w:w="4536" w:type="dxa"/>
          <w:tcBorders>
            <w:top w:val="single" w:sz="4" w:space="0" w:color="808080"/>
            <w:bottom w:val="nil"/>
          </w:tcBorders>
        </w:tcPr>
        <w:p w14:paraId="320E5C0A" w14:textId="77777777" w:rsidR="00515D15" w:rsidRDefault="00515D15" w:rsidP="003D7A6D">
          <w:pPr>
            <w:pStyle w:val="llb"/>
            <w:spacing w:before="120"/>
            <w:ind w:left="214"/>
            <w:rPr>
              <w:rFonts w:ascii="Verdana" w:hAnsi="Verdana"/>
              <w:color w:val="808080"/>
              <w:spacing w:val="-20"/>
              <w:sz w:val="20"/>
            </w:rPr>
          </w:pPr>
          <w:r>
            <w:rPr>
              <w:rFonts w:ascii="Verdana" w:hAnsi="Verdana"/>
              <w:color w:val="808080"/>
              <w:spacing w:val="-20"/>
              <w:sz w:val="20"/>
            </w:rPr>
            <w:t>Székhely: 1051 Budapest,</w:t>
          </w:r>
          <w:r>
            <w:rPr>
              <w:rFonts w:ascii="Verdana" w:hAnsi="Verdana"/>
              <w:color w:val="808080"/>
              <w:spacing w:val="-20"/>
              <w:sz w:val="20"/>
            </w:rPr>
            <w:br/>
            <w:t>Sas utca 25</w:t>
          </w:r>
          <w:proofErr w:type="gramStart"/>
          <w:r>
            <w:rPr>
              <w:rFonts w:ascii="Verdana" w:hAnsi="Verdana"/>
              <w:color w:val="808080"/>
              <w:spacing w:val="-20"/>
              <w:sz w:val="20"/>
            </w:rPr>
            <w:t>.,</w:t>
          </w:r>
          <w:proofErr w:type="gramEnd"/>
          <w:r>
            <w:rPr>
              <w:rFonts w:ascii="Verdana" w:hAnsi="Verdana"/>
              <w:color w:val="808080"/>
              <w:spacing w:val="-20"/>
              <w:sz w:val="20"/>
            </w:rPr>
            <w:t xml:space="preserve"> IV. emelet</w:t>
          </w:r>
          <w:r>
            <w:rPr>
              <w:rFonts w:ascii="Verdana" w:hAnsi="Verdana"/>
              <w:color w:val="808080"/>
              <w:spacing w:val="-20"/>
              <w:sz w:val="20"/>
            </w:rPr>
            <w:br/>
            <w:t>Postacím: 1368  Budapest, Pf.: 201.</w:t>
          </w:r>
        </w:p>
      </w:tc>
      <w:tc>
        <w:tcPr>
          <w:tcW w:w="4962" w:type="dxa"/>
          <w:tcBorders>
            <w:top w:val="single" w:sz="4" w:space="0" w:color="808080"/>
            <w:bottom w:val="nil"/>
          </w:tcBorders>
        </w:tcPr>
        <w:p w14:paraId="6BEDC7DE" w14:textId="6E81F2F0" w:rsidR="00515D15" w:rsidRDefault="00515D15" w:rsidP="003D7A6D">
          <w:pPr>
            <w:pStyle w:val="llb"/>
            <w:spacing w:before="120"/>
            <w:rPr>
              <w:rFonts w:ascii="Verdana" w:hAnsi="Verdana"/>
              <w:color w:val="808080"/>
              <w:spacing w:val="-20"/>
              <w:sz w:val="20"/>
              <w:lang w:val="de-DE"/>
            </w:rPr>
          </w:pPr>
          <w:r>
            <w:rPr>
              <w:rFonts w:ascii="Verdana" w:hAnsi="Verdana"/>
              <w:color w:val="808080"/>
              <w:spacing w:val="-20"/>
              <w:sz w:val="20"/>
              <w:lang w:val="de-DE"/>
            </w:rPr>
            <w:t xml:space="preserve">Telefon: (36-1) 473-0055 </w:t>
          </w:r>
          <w:r>
            <w:rPr>
              <w:rFonts w:ascii="Verdana" w:hAnsi="Verdana"/>
              <w:color w:val="808080"/>
              <w:spacing w:val="-20"/>
              <w:sz w:val="20"/>
              <w:lang w:val="de-DE"/>
            </w:rPr>
            <w:br/>
          </w:r>
          <w:proofErr w:type="spellStart"/>
          <w:r>
            <w:rPr>
              <w:rFonts w:ascii="Verdana" w:hAnsi="Verdana"/>
              <w:color w:val="808080"/>
              <w:spacing w:val="-20"/>
              <w:sz w:val="20"/>
              <w:lang w:val="de-DE"/>
            </w:rPr>
            <w:t>Honlap</w:t>
          </w:r>
          <w:proofErr w:type="spellEnd"/>
          <w:r>
            <w:rPr>
              <w:rFonts w:ascii="Verdana" w:hAnsi="Verdana"/>
              <w:color w:val="808080"/>
              <w:spacing w:val="-20"/>
              <w:sz w:val="20"/>
              <w:lang w:val="de-DE"/>
            </w:rPr>
            <w:t xml:space="preserve">: </w:t>
          </w:r>
          <w:hyperlink r:id="rId1" w:history="1">
            <w:r w:rsidR="00D511D8" w:rsidRPr="00181BFE">
              <w:rPr>
                <w:rStyle w:val="Hiperhivatkozs"/>
                <w:rFonts w:ascii="Verdana" w:hAnsi="Verdana"/>
                <w:spacing w:val="-20"/>
                <w:sz w:val="20"/>
                <w:lang w:val="de-DE"/>
              </w:rPr>
              <w:t>www.maviz.</w:t>
            </w:r>
          </w:hyperlink>
          <w:r w:rsidR="00D511D8">
            <w:rPr>
              <w:rStyle w:val="Hiperhivatkozs"/>
              <w:rFonts w:ascii="Verdana" w:hAnsi="Verdana"/>
              <w:color w:val="808080"/>
              <w:spacing w:val="-20"/>
              <w:sz w:val="20"/>
              <w:lang w:val="de-DE"/>
            </w:rPr>
            <w:t>hu</w:t>
          </w:r>
          <w:r>
            <w:rPr>
              <w:rFonts w:ascii="Verdana" w:hAnsi="Verdana"/>
              <w:color w:val="808080"/>
              <w:spacing w:val="-20"/>
              <w:sz w:val="20"/>
              <w:lang w:val="de-DE"/>
            </w:rPr>
            <w:t xml:space="preserve">     </w:t>
          </w:r>
        </w:p>
        <w:p w14:paraId="1C19807E" w14:textId="77777777" w:rsidR="00515D15" w:rsidRDefault="00515D15" w:rsidP="003D7A6D">
          <w:pPr>
            <w:pStyle w:val="llb"/>
            <w:rPr>
              <w:rFonts w:ascii="Verdana" w:hAnsi="Verdana"/>
              <w:color w:val="808080"/>
              <w:spacing w:val="-20"/>
              <w:sz w:val="20"/>
              <w:lang w:val="de-DE"/>
            </w:rPr>
          </w:pPr>
          <w:proofErr w:type="spellStart"/>
          <w:r>
            <w:rPr>
              <w:rFonts w:ascii="Verdana" w:hAnsi="Verdana"/>
              <w:color w:val="808080"/>
              <w:spacing w:val="-20"/>
              <w:sz w:val="20"/>
              <w:lang w:val="de-DE"/>
            </w:rPr>
            <w:t>E-mail</w:t>
          </w:r>
          <w:proofErr w:type="spellEnd"/>
          <w:r>
            <w:rPr>
              <w:rFonts w:ascii="Verdana" w:hAnsi="Verdana"/>
              <w:color w:val="808080"/>
              <w:spacing w:val="-20"/>
              <w:sz w:val="20"/>
              <w:lang w:val="de-DE"/>
            </w:rPr>
            <w:t xml:space="preserve">: </w:t>
          </w:r>
          <w:hyperlink r:id="rId2" w:history="1">
            <w:r>
              <w:rPr>
                <w:rStyle w:val="Hiperhivatkozs"/>
                <w:rFonts w:ascii="Verdana" w:hAnsi="Verdana"/>
                <w:color w:val="808080"/>
                <w:spacing w:val="-20"/>
                <w:sz w:val="20"/>
                <w:lang w:val="de-DE"/>
              </w:rPr>
              <w:t>titkarsag@maviz.org</w:t>
            </w:r>
          </w:hyperlink>
          <w:r>
            <w:rPr>
              <w:rFonts w:ascii="Verdana" w:hAnsi="Verdana"/>
              <w:color w:val="808080"/>
              <w:spacing w:val="-20"/>
              <w:sz w:val="20"/>
              <w:lang w:val="de-DE"/>
            </w:rPr>
            <w:t xml:space="preserve"> </w:t>
          </w:r>
        </w:p>
      </w:tc>
    </w:tr>
  </w:tbl>
  <w:p w14:paraId="0C636532" w14:textId="77777777" w:rsidR="00515D15" w:rsidRDefault="00515D1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6E4095" w14:textId="77777777" w:rsidR="00A36BE0" w:rsidRDefault="00A36BE0" w:rsidP="00B064CE">
      <w:pPr>
        <w:spacing w:after="0" w:line="240" w:lineRule="auto"/>
      </w:pPr>
      <w:r>
        <w:separator/>
      </w:r>
    </w:p>
  </w:footnote>
  <w:footnote w:type="continuationSeparator" w:id="0">
    <w:p w14:paraId="340499F1" w14:textId="77777777" w:rsidR="00A36BE0" w:rsidRDefault="00A36BE0" w:rsidP="00B06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7230" w:type="dxa"/>
      <w:tblInd w:w="1211" w:type="dxa"/>
      <w:tblBorders>
        <w:bottom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230"/>
    </w:tblGrid>
    <w:tr w:rsidR="00515D15" w14:paraId="2530FC40" w14:textId="77777777" w:rsidTr="005531ED">
      <w:trPr>
        <w:trHeight w:val="1500"/>
      </w:trPr>
      <w:tc>
        <w:tcPr>
          <w:tcW w:w="7230" w:type="dxa"/>
          <w:tcBorders>
            <w:bottom w:val="single" w:sz="4" w:space="0" w:color="999999"/>
          </w:tcBorders>
        </w:tcPr>
        <w:p w14:paraId="3AC7FC90" w14:textId="77777777" w:rsidR="00515D15" w:rsidRDefault="00515D15" w:rsidP="00B064CE">
          <w:pPr>
            <w:pStyle w:val="lfej"/>
            <w:spacing w:line="420" w:lineRule="exact"/>
            <w:ind w:left="-70"/>
          </w:pPr>
          <w:r>
            <w:rPr>
              <w:noProof/>
              <w:lang w:eastAsia="hu-HU"/>
            </w:rPr>
            <w:drawing>
              <wp:anchor distT="0" distB="0" distL="114300" distR="114300" simplePos="0" relativeHeight="251659264" behindDoc="0" locked="0" layoutInCell="1" allowOverlap="1" wp14:anchorId="5A3454BE" wp14:editId="24A3DAB0">
                <wp:simplePos x="0" y="0"/>
                <wp:positionH relativeFrom="column">
                  <wp:posOffset>86995</wp:posOffset>
                </wp:positionH>
                <wp:positionV relativeFrom="paragraph">
                  <wp:posOffset>123825</wp:posOffset>
                </wp:positionV>
                <wp:extent cx="4191000" cy="658495"/>
                <wp:effectExtent l="0" t="0" r="0" b="8255"/>
                <wp:wrapNone/>
                <wp:docPr id="1" name="Kép 1" descr="MaVíz%20logó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MaVíz%20logó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91000" cy="658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14:paraId="6349F838" w14:textId="77777777" w:rsidR="00515D15" w:rsidRDefault="00515D15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E8298B"/>
    <w:multiLevelType w:val="hybridMultilevel"/>
    <w:tmpl w:val="B12A3192"/>
    <w:lvl w:ilvl="0" w:tplc="B22CE0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4CE"/>
    <w:rsid w:val="000058EA"/>
    <w:rsid w:val="00011B9A"/>
    <w:rsid w:val="00013A60"/>
    <w:rsid w:val="00023568"/>
    <w:rsid w:val="000239AA"/>
    <w:rsid w:val="00024661"/>
    <w:rsid w:val="00043E5B"/>
    <w:rsid w:val="00076ED8"/>
    <w:rsid w:val="000B61CE"/>
    <w:rsid w:val="000C2210"/>
    <w:rsid w:val="000C27EB"/>
    <w:rsid w:val="000C62CC"/>
    <w:rsid w:val="000E4966"/>
    <w:rsid w:val="00105B39"/>
    <w:rsid w:val="001125E2"/>
    <w:rsid w:val="00156B95"/>
    <w:rsid w:val="00172733"/>
    <w:rsid w:val="001843D6"/>
    <w:rsid w:val="00184749"/>
    <w:rsid w:val="001A7FA4"/>
    <w:rsid w:val="001C4148"/>
    <w:rsid w:val="001E1723"/>
    <w:rsid w:val="001F5162"/>
    <w:rsid w:val="0020335F"/>
    <w:rsid w:val="00211A45"/>
    <w:rsid w:val="00222D7C"/>
    <w:rsid w:val="002257C2"/>
    <w:rsid w:val="002605DE"/>
    <w:rsid w:val="002B1636"/>
    <w:rsid w:val="002B211D"/>
    <w:rsid w:val="002C0A45"/>
    <w:rsid w:val="002E45AD"/>
    <w:rsid w:val="002F11E3"/>
    <w:rsid w:val="002F2040"/>
    <w:rsid w:val="00361078"/>
    <w:rsid w:val="0037222D"/>
    <w:rsid w:val="003808B8"/>
    <w:rsid w:val="0039665C"/>
    <w:rsid w:val="003A4246"/>
    <w:rsid w:val="003B3B9B"/>
    <w:rsid w:val="003D7A6D"/>
    <w:rsid w:val="003F4E3E"/>
    <w:rsid w:val="004125EF"/>
    <w:rsid w:val="00421A8B"/>
    <w:rsid w:val="00426B97"/>
    <w:rsid w:val="00430AE2"/>
    <w:rsid w:val="00433AB4"/>
    <w:rsid w:val="004518A0"/>
    <w:rsid w:val="00456994"/>
    <w:rsid w:val="00467C0E"/>
    <w:rsid w:val="00477225"/>
    <w:rsid w:val="004D59C5"/>
    <w:rsid w:val="004D5C8E"/>
    <w:rsid w:val="00501378"/>
    <w:rsid w:val="00515D15"/>
    <w:rsid w:val="005531ED"/>
    <w:rsid w:val="005862A5"/>
    <w:rsid w:val="00592819"/>
    <w:rsid w:val="00597078"/>
    <w:rsid w:val="005A05B9"/>
    <w:rsid w:val="005D6239"/>
    <w:rsid w:val="005E4B3A"/>
    <w:rsid w:val="005F54C6"/>
    <w:rsid w:val="00643C98"/>
    <w:rsid w:val="0067583B"/>
    <w:rsid w:val="00682EEB"/>
    <w:rsid w:val="00687044"/>
    <w:rsid w:val="00690419"/>
    <w:rsid w:val="00695325"/>
    <w:rsid w:val="006C276E"/>
    <w:rsid w:val="006F4AB3"/>
    <w:rsid w:val="006F5BB9"/>
    <w:rsid w:val="00711B3E"/>
    <w:rsid w:val="0075468B"/>
    <w:rsid w:val="00754FF7"/>
    <w:rsid w:val="00770815"/>
    <w:rsid w:val="007742FA"/>
    <w:rsid w:val="00777240"/>
    <w:rsid w:val="0078142C"/>
    <w:rsid w:val="00796351"/>
    <w:rsid w:val="007A0DAC"/>
    <w:rsid w:val="007A5AB3"/>
    <w:rsid w:val="007B5EF5"/>
    <w:rsid w:val="007C105D"/>
    <w:rsid w:val="007E5F67"/>
    <w:rsid w:val="0080431C"/>
    <w:rsid w:val="00827EF8"/>
    <w:rsid w:val="008315B0"/>
    <w:rsid w:val="008475A3"/>
    <w:rsid w:val="008771DF"/>
    <w:rsid w:val="008B482F"/>
    <w:rsid w:val="008D0885"/>
    <w:rsid w:val="008E525F"/>
    <w:rsid w:val="00940F49"/>
    <w:rsid w:val="00967EC5"/>
    <w:rsid w:val="00980DA6"/>
    <w:rsid w:val="009A2893"/>
    <w:rsid w:val="009A4E53"/>
    <w:rsid w:val="009D5E85"/>
    <w:rsid w:val="009F02C6"/>
    <w:rsid w:val="00A016D3"/>
    <w:rsid w:val="00A01B19"/>
    <w:rsid w:val="00A01D9B"/>
    <w:rsid w:val="00A16A0A"/>
    <w:rsid w:val="00A2722C"/>
    <w:rsid w:val="00A36BE0"/>
    <w:rsid w:val="00A715B3"/>
    <w:rsid w:val="00A93F18"/>
    <w:rsid w:val="00AA5A9E"/>
    <w:rsid w:val="00AB2C9B"/>
    <w:rsid w:val="00AC66DB"/>
    <w:rsid w:val="00AD2B1C"/>
    <w:rsid w:val="00AD6C97"/>
    <w:rsid w:val="00AE5C63"/>
    <w:rsid w:val="00B064CE"/>
    <w:rsid w:val="00B06F81"/>
    <w:rsid w:val="00B1216B"/>
    <w:rsid w:val="00B2648C"/>
    <w:rsid w:val="00B50AF3"/>
    <w:rsid w:val="00BA0214"/>
    <w:rsid w:val="00BA7E3A"/>
    <w:rsid w:val="00BE35AE"/>
    <w:rsid w:val="00BF6241"/>
    <w:rsid w:val="00C34AAD"/>
    <w:rsid w:val="00C4504D"/>
    <w:rsid w:val="00C53185"/>
    <w:rsid w:val="00C62454"/>
    <w:rsid w:val="00C71F04"/>
    <w:rsid w:val="00C73B41"/>
    <w:rsid w:val="00C74415"/>
    <w:rsid w:val="00C84C1F"/>
    <w:rsid w:val="00C962BC"/>
    <w:rsid w:val="00CB50D4"/>
    <w:rsid w:val="00CB7B9F"/>
    <w:rsid w:val="00CD0A6F"/>
    <w:rsid w:val="00CE28AA"/>
    <w:rsid w:val="00D20722"/>
    <w:rsid w:val="00D37972"/>
    <w:rsid w:val="00D40F91"/>
    <w:rsid w:val="00D41291"/>
    <w:rsid w:val="00D511D8"/>
    <w:rsid w:val="00D761A5"/>
    <w:rsid w:val="00D85B6F"/>
    <w:rsid w:val="00DA196B"/>
    <w:rsid w:val="00DA4E71"/>
    <w:rsid w:val="00DB527D"/>
    <w:rsid w:val="00DD63F0"/>
    <w:rsid w:val="00DF17BA"/>
    <w:rsid w:val="00E252F3"/>
    <w:rsid w:val="00E317F8"/>
    <w:rsid w:val="00E3411C"/>
    <w:rsid w:val="00E51A32"/>
    <w:rsid w:val="00E61EE3"/>
    <w:rsid w:val="00E75537"/>
    <w:rsid w:val="00E801A7"/>
    <w:rsid w:val="00EB76B5"/>
    <w:rsid w:val="00EC74D1"/>
    <w:rsid w:val="00EF2C52"/>
    <w:rsid w:val="00F035E3"/>
    <w:rsid w:val="00F20713"/>
    <w:rsid w:val="00F31A78"/>
    <w:rsid w:val="00F34B86"/>
    <w:rsid w:val="00F50F80"/>
    <w:rsid w:val="00F5330D"/>
    <w:rsid w:val="00F55DD6"/>
    <w:rsid w:val="00F571D0"/>
    <w:rsid w:val="00F613CA"/>
    <w:rsid w:val="00F80C7E"/>
    <w:rsid w:val="00F97A34"/>
    <w:rsid w:val="00FB0504"/>
    <w:rsid w:val="00FB111E"/>
    <w:rsid w:val="00FB6144"/>
    <w:rsid w:val="00FE732A"/>
    <w:rsid w:val="00FF5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0381D2"/>
  <w15:docId w15:val="{4129F027-0235-493A-937E-427A5CA79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3411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06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064CE"/>
  </w:style>
  <w:style w:type="paragraph" w:styleId="llb">
    <w:name w:val="footer"/>
    <w:basedOn w:val="Norml"/>
    <w:link w:val="llbChar"/>
    <w:unhideWhenUsed/>
    <w:rsid w:val="00B06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064CE"/>
  </w:style>
  <w:style w:type="character" w:styleId="Hiperhivatkozs">
    <w:name w:val="Hyperlink"/>
    <w:rsid w:val="00B064CE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5531ED"/>
    <w:pPr>
      <w:spacing w:after="0" w:line="240" w:lineRule="auto"/>
      <w:ind w:left="720"/>
    </w:pPr>
    <w:rPr>
      <w:rFonts w:ascii="Calibri" w:hAnsi="Calibri" w:cs="Times New Roman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FB614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B6144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B6144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B614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B6144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B6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B6144"/>
    <w:rPr>
      <w:rFonts w:ascii="Tahoma" w:hAnsi="Tahoma" w:cs="Tahoma"/>
      <w:sz w:val="16"/>
      <w:szCs w:val="16"/>
    </w:rPr>
  </w:style>
  <w:style w:type="paragraph" w:styleId="Csakszveg">
    <w:name w:val="Plain Text"/>
    <w:basedOn w:val="Norml"/>
    <w:link w:val="CsakszvegChar"/>
    <w:uiPriority w:val="99"/>
    <w:semiHidden/>
    <w:unhideWhenUsed/>
    <w:rsid w:val="00F80C7E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rsid w:val="00F80C7E"/>
    <w:rPr>
      <w:rFonts w:ascii="Consolas" w:hAnsi="Consolas"/>
      <w:sz w:val="21"/>
      <w:szCs w:val="21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C62454"/>
    <w:rPr>
      <w:color w:val="605E5C"/>
      <w:shd w:val="clear" w:color="auto" w:fill="E1DFDD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D51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6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8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eitner.krisztina@maviz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titkarsag@vcsoszsz.hu" TargetMode="External"/><Relationship Id="rId1" Type="http://schemas.openxmlformats.org/officeDocument/2006/relationships/hyperlink" Target="http://www.maviz.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BD69D-BA5A-4F5D-AF97-70284360B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Északdunántúli Vízmű Zrt.</Company>
  <LinksUpToDate>false</LinksUpToDate>
  <CharactersWithSpaces>2642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Kreitner Krisztina</dc:creator>
  <cp:lastModifiedBy>Papp Renáta dr.</cp:lastModifiedBy>
  <cp:revision>2</cp:revision>
  <cp:lastPrinted>2021-06-28T12:21:00Z</cp:lastPrinted>
  <dcterms:created xsi:type="dcterms:W3CDTF">2025-06-23T12:46:00Z</dcterms:created>
  <dcterms:modified xsi:type="dcterms:W3CDTF">2025-06-23T12:46:00Z</dcterms:modified>
</cp:coreProperties>
</file>