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BF" w:rsidRPr="009101AF" w:rsidRDefault="00BC1ABF" w:rsidP="00BC1ABF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9101AF">
        <w:rPr>
          <w:rStyle w:val="Kiemels2"/>
        </w:rPr>
        <w:t xml:space="preserve">HIRDETMÉNY 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BC1ABF" w:rsidRPr="009101AF" w:rsidRDefault="00BC1ABF" w:rsidP="00BC1ABF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9101AF">
        <w:rPr>
          <w:rStyle w:val="Kiemels2"/>
        </w:rPr>
        <w:t>ÓVODAI BEÍRATÁS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jc w:val="both"/>
      </w:pPr>
    </w:p>
    <w:p w:rsidR="00BC1ABF" w:rsidRPr="009101AF" w:rsidRDefault="00BC1ABF" w:rsidP="00BC1ABF">
      <w:pPr>
        <w:jc w:val="both"/>
        <w:outlineLvl w:val="0"/>
      </w:pPr>
      <w:r w:rsidRPr="009101AF">
        <w:t xml:space="preserve">Tótvázsony és Hidegkút Önkormányzatok Óvodája és Bölcsődéje Társulás Társulási Tanácsa értesíti azokat a szülőket, akiknek gyermeke a harmadik életévét 2023. augusztus 31.-ig betölti, hogy a fenntartásában működő Hajnal Óvoda és Bölcsőde </w:t>
      </w:r>
    </w:p>
    <w:p w:rsidR="00BC1ABF" w:rsidRPr="009101AF" w:rsidRDefault="00BC1ABF" w:rsidP="00BC1ABF">
      <w:pPr>
        <w:jc w:val="both"/>
        <w:outlineLvl w:val="0"/>
        <w:rPr>
          <w:u w:val="single"/>
        </w:rPr>
      </w:pPr>
    </w:p>
    <w:p w:rsidR="00BC1ABF" w:rsidRPr="009101AF" w:rsidRDefault="00BC1ABF" w:rsidP="00BC1ABF">
      <w:pPr>
        <w:jc w:val="center"/>
        <w:outlineLvl w:val="0"/>
        <w:rPr>
          <w:b/>
          <w:bCs/>
          <w:u w:val="single"/>
        </w:rPr>
      </w:pPr>
      <w:r w:rsidRPr="009101AF">
        <w:rPr>
          <w:b/>
          <w:bCs/>
          <w:u w:val="single"/>
        </w:rPr>
        <w:t>ÓVODAI BEÍRATÁS IDŐPONTJA</w:t>
      </w:r>
    </w:p>
    <w:p w:rsidR="00BC1ABF" w:rsidRPr="009101AF" w:rsidRDefault="00BC1ABF" w:rsidP="00BC1ABF">
      <w:pPr>
        <w:jc w:val="center"/>
        <w:outlineLvl w:val="0"/>
        <w:rPr>
          <w:b/>
          <w:bCs/>
          <w:u w:val="single"/>
        </w:rPr>
      </w:pPr>
    </w:p>
    <w:p w:rsidR="00BC1ABF" w:rsidRPr="009101AF" w:rsidRDefault="00BC1ABF" w:rsidP="00BC1ABF">
      <w:pPr>
        <w:jc w:val="center"/>
        <w:outlineLvl w:val="0"/>
        <w:rPr>
          <w:b/>
          <w:bCs/>
          <w:u w:val="single"/>
        </w:rPr>
      </w:pPr>
      <w:r w:rsidRPr="009101AF">
        <w:rPr>
          <w:b/>
          <w:bCs/>
          <w:u w:val="single"/>
        </w:rPr>
        <w:t>a 2023/2024. nevelési év vonatkozásában</w:t>
      </w:r>
    </w:p>
    <w:p w:rsidR="00BC1ABF" w:rsidRPr="009101AF" w:rsidRDefault="00BC1ABF" w:rsidP="00BC1ABF">
      <w:pPr>
        <w:jc w:val="center"/>
        <w:outlineLvl w:val="0"/>
        <w:rPr>
          <w:b/>
          <w:bCs/>
          <w:u w:val="single"/>
        </w:rPr>
      </w:pPr>
    </w:p>
    <w:p w:rsidR="00BC1ABF" w:rsidRPr="009101AF" w:rsidRDefault="00BC1ABF" w:rsidP="00BC1ABF">
      <w:pPr>
        <w:jc w:val="center"/>
        <w:outlineLvl w:val="0"/>
        <w:rPr>
          <w:b/>
          <w:bCs/>
          <w:u w:val="single"/>
        </w:rPr>
      </w:pPr>
      <w:r w:rsidRPr="009101AF">
        <w:rPr>
          <w:b/>
          <w:bCs/>
          <w:u w:val="single"/>
        </w:rPr>
        <w:t>2023. május 3.-án és 4.-én 8.00 – 16.00 óra között lesz.</w:t>
      </w:r>
    </w:p>
    <w:p w:rsidR="00BC1ABF" w:rsidRPr="009101AF" w:rsidRDefault="00BC1ABF" w:rsidP="00BC1ABF">
      <w:pPr>
        <w:jc w:val="both"/>
        <w:outlineLvl w:val="0"/>
      </w:pPr>
    </w:p>
    <w:p w:rsidR="00BC1ABF" w:rsidRDefault="00BC1ABF" w:rsidP="00BC1ABF">
      <w:pPr>
        <w:pStyle w:val="NormlWeb"/>
        <w:spacing w:before="0" w:beforeAutospacing="0" w:after="0" w:afterAutospacing="0"/>
        <w:jc w:val="both"/>
        <w:rPr>
          <w:b/>
          <w:u w:val="single"/>
        </w:rPr>
      </w:pPr>
    </w:p>
    <w:p w:rsidR="00995475" w:rsidRPr="009101AF" w:rsidRDefault="00995475" w:rsidP="00BC1ABF">
      <w:pPr>
        <w:pStyle w:val="NormlWeb"/>
        <w:spacing w:before="0" w:beforeAutospacing="0" w:after="0" w:afterAutospacing="0"/>
        <w:jc w:val="both"/>
        <w:rPr>
          <w:b/>
          <w:u w:val="single"/>
        </w:rPr>
      </w:pPr>
    </w:p>
    <w:p w:rsidR="00BC1ABF" w:rsidRPr="009101AF" w:rsidRDefault="00BC1ABF" w:rsidP="00BC1ABF">
      <w:pPr>
        <w:pStyle w:val="NormlWeb"/>
        <w:spacing w:before="0" w:beforeAutospacing="0" w:after="0" w:afterAutospacing="0"/>
        <w:jc w:val="both"/>
      </w:pPr>
      <w:r w:rsidRPr="009101AF">
        <w:rPr>
          <w:b/>
        </w:rPr>
        <w:t>A beíratás helye</w:t>
      </w:r>
      <w:r w:rsidRPr="009101AF">
        <w:t>: Hajnal Óvoda és Bölcsőde 8246. Tótvázsony, Hajnal u. 1.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jc w:val="both"/>
      </w:pPr>
    </w:p>
    <w:p w:rsidR="00BC1ABF" w:rsidRPr="009101AF" w:rsidRDefault="00BC1ABF" w:rsidP="00BC1ABF">
      <w:pPr>
        <w:pStyle w:val="NormlWeb"/>
        <w:spacing w:before="0" w:beforeAutospacing="0" w:after="0" w:afterAutospacing="0"/>
        <w:jc w:val="both"/>
      </w:pPr>
      <w:r w:rsidRPr="009101AF">
        <w:rPr>
          <w:b/>
        </w:rPr>
        <w:t>Az óvoda felvételi körzete:</w:t>
      </w:r>
      <w:r w:rsidRPr="009101AF">
        <w:t xml:space="preserve"> Tótvázsony és Hidegkút közigazgatási területe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:rsidR="00BC1ABF" w:rsidRPr="009101AF" w:rsidRDefault="00BC1ABF" w:rsidP="00BC1ABF">
      <w:pPr>
        <w:spacing w:after="7" w:line="248" w:lineRule="auto"/>
        <w:ind w:left="10" w:right="14" w:hanging="3"/>
        <w:jc w:val="both"/>
      </w:pPr>
      <w:r w:rsidRPr="009101AF">
        <w:t>Felvehető gyermekek: Elsősorban a felvételi körzetben lakó gyermekek, valamint a felvételi körzetben dolgozó szülők gyermekei kerülnek felvételre. Az óvoda köteles felvenni, átvenni azt a gyermeket, aki életvitelszerűen az óvoda körzetében lakik.</w:t>
      </w:r>
    </w:p>
    <w:p w:rsidR="00BC1ABF" w:rsidRPr="009101AF" w:rsidRDefault="00BC1ABF" w:rsidP="00BC1ABF">
      <w:pPr>
        <w:spacing w:after="258" w:line="248" w:lineRule="auto"/>
        <w:ind w:left="10" w:right="14" w:hanging="3"/>
        <w:jc w:val="both"/>
      </w:pPr>
      <w:r w:rsidRPr="009101AF">
        <w:t>Az óvoda az integráltan nevelhető sajátos nevelési igényű gyermekek közül a beszédfogyatékos gyermekek óvodai nevelését is ellátja.</w:t>
      </w:r>
    </w:p>
    <w:p w:rsidR="00BC1ABF" w:rsidRPr="009101AF" w:rsidRDefault="00BC1ABF" w:rsidP="00BC1ABF">
      <w:pPr>
        <w:spacing w:after="3" w:line="256" w:lineRule="auto"/>
        <w:ind w:left="31" w:hanging="10"/>
        <w:jc w:val="both"/>
      </w:pPr>
      <w:r w:rsidRPr="009101AF">
        <w:t>A beíratáshoz szükséges dokumentumok:</w:t>
      </w:r>
    </w:p>
    <w:p w:rsidR="00BC1ABF" w:rsidRPr="009101AF" w:rsidRDefault="00BC1ABF" w:rsidP="00BC1ABF">
      <w:pPr>
        <w:numPr>
          <w:ilvl w:val="0"/>
          <w:numId w:val="1"/>
        </w:numPr>
        <w:spacing w:after="7" w:line="248" w:lineRule="auto"/>
        <w:ind w:right="14" w:hanging="360"/>
        <w:jc w:val="both"/>
      </w:pPr>
      <w:r w:rsidRPr="009101A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7008495</wp:posOffset>
            </wp:positionH>
            <wp:positionV relativeFrom="page">
              <wp:posOffset>8851900</wp:posOffset>
            </wp:positionV>
            <wp:extent cx="4445" cy="44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1AF">
        <w:t>a gyermek nevére kiállított személyi azonosítót és lakcímet igazoló hatósági igazolvány, TAJ</w:t>
      </w:r>
      <w:r>
        <w:t xml:space="preserve"> </w:t>
      </w:r>
      <w:r w:rsidRPr="009101AF">
        <w:t>kártya, 3 hónapnál nem régebbi lakcím esetén a területileg illetékes védőnőtől származó, a védőnői ellátás igénybevételét igazoló nyilatkozat.</w:t>
      </w:r>
    </w:p>
    <w:p w:rsidR="00BC1ABF" w:rsidRPr="009101AF" w:rsidRDefault="00BC1ABF" w:rsidP="00BC1ABF">
      <w:pPr>
        <w:numPr>
          <w:ilvl w:val="0"/>
          <w:numId w:val="1"/>
        </w:numPr>
        <w:spacing w:after="273" w:line="248" w:lineRule="auto"/>
        <w:ind w:right="14" w:hanging="360"/>
        <w:jc w:val="both"/>
      </w:pPr>
      <w:r w:rsidRPr="009101AF">
        <w:t>a szülő (szülői felügyeletet gyakorló szülő, törvényes képviselő) személyi azonosító és lakcímet igazoló hatósági igazolványa, más törvényes képviselő esetén a gyámhivatal gyámrendelő határozata)</w:t>
      </w:r>
    </w:p>
    <w:p w:rsidR="00BC1ABF" w:rsidRPr="009101AF" w:rsidRDefault="00BC1ABF" w:rsidP="00BC1ABF">
      <w:pPr>
        <w:spacing w:after="3" w:line="256" w:lineRule="auto"/>
        <w:ind w:left="31" w:hanging="10"/>
        <w:jc w:val="both"/>
      </w:pPr>
      <w:r w:rsidRPr="009101AF">
        <w:t xml:space="preserve">Az intézményvezető az óvodai felvétel tárgyában hozott döntését legkésőbb 2023. </w:t>
      </w:r>
      <w:r w:rsidR="005966D8">
        <w:t>június 9</w:t>
      </w:r>
      <w:r w:rsidRPr="009101AF">
        <w:t>-ig írásban megküldi a szülőnek.</w:t>
      </w:r>
    </w:p>
    <w:p w:rsidR="00BC1ABF" w:rsidRPr="009101AF" w:rsidRDefault="00BC1ABF" w:rsidP="00BC1ABF">
      <w:pPr>
        <w:spacing w:after="293" w:line="248" w:lineRule="auto"/>
        <w:ind w:left="10" w:right="14" w:hanging="3"/>
        <w:jc w:val="both"/>
      </w:pPr>
      <w:r w:rsidRPr="009101AF">
        <w:t>Az intézményvezet</w:t>
      </w:r>
      <w:r>
        <w:t>ő</w:t>
      </w:r>
      <w:r w:rsidRPr="009101AF">
        <w:t xml:space="preserve"> döntése ellen a szülő a közléstől, ennek hiányában a tudomására jutásától számított tizenöt napon belül eljárást megindító kérelmet nyújthat be — a </w:t>
      </w:r>
      <w:r w:rsidR="002B4D9B">
        <w:t xml:space="preserve">Tótvázsonyi </w:t>
      </w:r>
      <w:r w:rsidRPr="009101AF">
        <w:t>Közös Önkormányzati Hivatal Jegyzőjének címezve — az intézményvezetőnél. A kérelmet írásban kell benyújtani. A jegyző a másodfokú eljárás során a kérelmet elutasíthatja, a döntést megváltoztathatja, vagy megsemmisítheti és a nevelési intézményt új döntés meghozatalára utasíthatja.</w:t>
      </w:r>
    </w:p>
    <w:p w:rsidR="00BC1ABF" w:rsidRPr="009101AF" w:rsidRDefault="00BC1ABF" w:rsidP="00BC1ABF">
      <w:pPr>
        <w:spacing w:after="3" w:line="256" w:lineRule="auto"/>
        <w:ind w:left="31" w:hanging="10"/>
        <w:jc w:val="both"/>
      </w:pPr>
      <w:r w:rsidRPr="009101AF">
        <w:t>Felmentés:</w:t>
      </w:r>
    </w:p>
    <w:p w:rsidR="00BC1ABF" w:rsidRPr="009101AF" w:rsidRDefault="00BC1ABF" w:rsidP="00BC1ABF">
      <w:pPr>
        <w:spacing w:after="7" w:line="248" w:lineRule="auto"/>
        <w:ind w:left="10" w:right="14" w:hanging="3"/>
        <w:jc w:val="both"/>
      </w:pPr>
      <w:r w:rsidRPr="009101AF">
        <w:t xml:space="preserve">A nemzeti köznevelésről szóló 2011. évi CXC. törvény 8. (2) bekezdése alapján, a gyermek abban az évben, amelynek augusztus 31. napjáig a harmadik életévét betölti, a nevelési év kezdő napjától legalább napi négy órában óvodai foglalkozáson vesz részt. A szülő - tárgyév április 15. napjáig benyújtott - kérelme alapján a gyermek jogos érdekét szem előtt tartva, annak az évnek az augusztus 31. napjáig, amelyben a gyermek a negyedik életévét betölti, különös </w:t>
      </w:r>
      <w:r w:rsidRPr="009101AF">
        <w:lastRenderedPageBreak/>
        <w:t>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</w:t>
      </w:r>
      <w:r>
        <w:t>ő</w:t>
      </w:r>
      <w:r w:rsidRPr="009101AF">
        <w:t xml:space="preserve"> vagy a védőnő, továbbá tartós gyógykezelés alatt álló gyermek esetében az </w:t>
      </w:r>
      <w:proofErr w:type="spellStart"/>
      <w:r w:rsidRPr="009101AF">
        <w:t>Eütv</w:t>
      </w:r>
      <w:proofErr w:type="spellEnd"/>
      <w:r w:rsidRPr="009101AF">
        <w:t xml:space="preserve">. 89. szerinti általános járóbeteg-szakellátásban, vagy az </w:t>
      </w:r>
      <w:proofErr w:type="spellStart"/>
      <w:r w:rsidRPr="009101AF">
        <w:t>Eütv</w:t>
      </w:r>
      <w:proofErr w:type="spellEnd"/>
      <w:r w:rsidRPr="009101AF">
        <w:t>. 91. S-a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BC1ABF" w:rsidRPr="009101AF" w:rsidRDefault="00BC1ABF" w:rsidP="00BC1ABF">
      <w:pPr>
        <w:spacing w:after="274" w:line="248" w:lineRule="auto"/>
        <w:ind w:left="10" w:right="14" w:hanging="3"/>
        <w:jc w:val="both"/>
      </w:pPr>
      <w:r w:rsidRPr="009101AF">
        <w:t>A felmentést engedélyező szerv: a nemzeti köznevelési törvény végrehajtásáról szóló 229/2012. (VIII. 28.) Korm.rendelet 38/B. S-a alapján a fővárosi és vármegyei kormányhivatal általános illetékességgel eljáró járási hivatala.</w:t>
      </w:r>
    </w:p>
    <w:p w:rsidR="00BC1ABF" w:rsidRPr="009101AF" w:rsidRDefault="00BC1ABF" w:rsidP="00BC1ABF">
      <w:pPr>
        <w:spacing w:after="239" w:line="256" w:lineRule="auto"/>
        <w:ind w:left="31" w:hanging="10"/>
        <w:jc w:val="both"/>
      </w:pPr>
      <w:r w:rsidRPr="009101AF">
        <w:rPr>
          <w:sz w:val="26"/>
        </w:rPr>
        <w:t>Az óvodai foglalkozáson való részvétel alóli felmentési kérelmet a Veszprém Vármegyei Kormányhivatal Járási Hivatalához kell benyújtani.</w:t>
      </w:r>
    </w:p>
    <w:p w:rsidR="00BC1ABF" w:rsidRPr="009101AF" w:rsidRDefault="00BC1ABF" w:rsidP="00BC1ABF">
      <w:pPr>
        <w:spacing w:after="3" w:line="256" w:lineRule="auto"/>
        <w:ind w:left="31" w:hanging="10"/>
        <w:jc w:val="both"/>
      </w:pPr>
      <w:r w:rsidRPr="009101AF">
        <w:rPr>
          <w:sz w:val="26"/>
        </w:rPr>
        <w:t>Óvodakötelezettség külföldön történő teljesítése esetén:</w:t>
      </w:r>
    </w:p>
    <w:p w:rsidR="00BC1ABF" w:rsidRPr="009101AF" w:rsidRDefault="00BC1ABF" w:rsidP="00BC1ABF">
      <w:pPr>
        <w:spacing w:after="7" w:line="248" w:lineRule="auto"/>
        <w:ind w:left="10" w:right="14" w:hanging="3"/>
        <w:jc w:val="both"/>
      </w:pPr>
      <w:r w:rsidRPr="009101AF">
        <w:t>A nevelési-oktatási intézmények működéséről és a köznevelési intézmények névhasználatáról szóló 20/2012. (VIII. 31.) EMMI rendelet 20. (2) szerint a napi négy órában óvodai nevelésre kötelezett gyermek szülője, ha gyermeke az óvodakötelezettségét külföldön teljesíti, köteles arról a beiratkozás idejének utolsó határnapját követő tizenöt napon belül írásban értesíteni az Oktatási Hivatalt. A napi négy órában óvodai nevelésre kötelezett, az óvodával jogviszonyban álló gyermek szülője, ha gyermeke az óvodakötelezettségét a jövőben külföldön teljesíti, előzetesen köteles értesíteni az óvodavezetőt.</w:t>
      </w:r>
    </w:p>
    <w:p w:rsidR="00BC1ABF" w:rsidRDefault="00BC1ABF" w:rsidP="00BC1ABF">
      <w:pPr>
        <w:spacing w:after="3"/>
        <w:ind w:left="10" w:right="36" w:hanging="10"/>
      </w:pPr>
      <w:r w:rsidRPr="009101AF">
        <w:t>Az Oktatási Hivatal elérhetősége:</w:t>
      </w:r>
    </w:p>
    <w:p w:rsidR="00BC1ABF" w:rsidRPr="009101AF" w:rsidRDefault="00BC1ABF" w:rsidP="00BC1ABF">
      <w:pPr>
        <w:spacing w:after="3"/>
        <w:ind w:left="10" w:right="36" w:hanging="10"/>
      </w:pPr>
    </w:p>
    <w:p w:rsidR="00BC1ABF" w:rsidRDefault="00BC1ABF" w:rsidP="00BC1ABF">
      <w:pPr>
        <w:spacing w:after="3"/>
        <w:ind w:left="10" w:right="14" w:hanging="10"/>
        <w:jc w:val="center"/>
      </w:pPr>
      <w:r w:rsidRPr="009101AF">
        <w:t>Oktatási Hivatal</w:t>
      </w:r>
      <w:r>
        <w:t xml:space="preserve"> </w:t>
      </w:r>
      <w:r w:rsidRPr="009101AF">
        <w:t xml:space="preserve">Köznevelési Nyilvántartási Főosztály </w:t>
      </w:r>
    </w:p>
    <w:p w:rsidR="00BC1ABF" w:rsidRDefault="00BC1ABF" w:rsidP="00BC1ABF">
      <w:pPr>
        <w:spacing w:after="3"/>
        <w:ind w:left="10" w:right="14" w:hanging="10"/>
        <w:jc w:val="center"/>
      </w:pPr>
      <w:r w:rsidRPr="009101AF">
        <w:t>1363 Budapest Pf.: 19.</w:t>
      </w:r>
    </w:p>
    <w:p w:rsidR="00BC1ABF" w:rsidRPr="009101AF" w:rsidRDefault="00BC1ABF" w:rsidP="00BC1ABF">
      <w:pPr>
        <w:spacing w:after="3"/>
        <w:ind w:left="10" w:right="14" w:hanging="10"/>
      </w:pPr>
    </w:p>
    <w:p w:rsidR="00BC1ABF" w:rsidRPr="009101AF" w:rsidRDefault="00BC1ABF" w:rsidP="00BC1ABF">
      <w:pPr>
        <w:spacing w:after="7" w:line="248" w:lineRule="auto"/>
        <w:ind w:left="10" w:right="14" w:hanging="3"/>
        <w:jc w:val="both"/>
      </w:pPr>
      <w:r w:rsidRPr="009101AF">
        <w:t>Több gyermek esetén, több űrlapot kell kitölteni. Amennyiben a kérelmező nem ismeri a kérelemmel érintett gyermek oktatási azonosítóját a nemzeti köznevelési törvény végrehajtásáról szóló 229/2012. (VIII. 28.) Korm.rendelet 14. SS (4) — (5) bekezdése alapján tájékoztatást kérhet az intézményvezetőtől a gyermek oktatási azonosítószámáról és a róla nyilvántartott adatokról. Ez esetben az intézmény képviselője a köznevelési információs rendszeréből nyomtatható tájékoztatást állít ki.</w:t>
      </w:r>
    </w:p>
    <w:p w:rsidR="00BC1ABF" w:rsidRPr="009101AF" w:rsidRDefault="00BC1ABF" w:rsidP="00BC1ABF">
      <w:pPr>
        <w:spacing w:after="273" w:line="248" w:lineRule="auto"/>
        <w:ind w:left="10" w:right="14" w:hanging="3"/>
        <w:jc w:val="both"/>
      </w:pPr>
      <w:r w:rsidRPr="009101AF">
        <w:t>Amennyiben a gyermek még nem járt óvodába és nincs oktatási azonosító száma, az űrlapon az oktatási azonosító mezőt üresen kell hagyni.</w:t>
      </w:r>
    </w:p>
    <w:p w:rsidR="00BC1ABF" w:rsidRPr="009101AF" w:rsidRDefault="00BC1ABF" w:rsidP="00BC1ABF">
      <w:pPr>
        <w:spacing w:after="261" w:line="248" w:lineRule="auto"/>
        <w:ind w:left="10" w:right="14" w:hanging="3"/>
        <w:jc w:val="both"/>
      </w:pPr>
      <w:r w:rsidRPr="009101AF">
        <w:t>A szabálysértésekről, a szabálysértési eljárásról és a szabálysértési nyilvántartási rendszerről szóló 2012. évi II. törvény 247. a) pontja alapján az a szülő vagy törvényes képviselő, aki a szülői felügyelete vagy gyámsága alatt álló gyermeket kellő időben az óvodába nem íratja be, szabálysértést követ el.</w:t>
      </w:r>
    </w:p>
    <w:p w:rsidR="00BC1ABF" w:rsidRDefault="00BC1ABF" w:rsidP="00BC1ABF">
      <w:pPr>
        <w:spacing w:after="820" w:line="248" w:lineRule="auto"/>
        <w:ind w:left="10" w:right="14" w:hanging="3"/>
        <w:jc w:val="both"/>
      </w:pPr>
      <w:r w:rsidRPr="009101AF">
        <w:t>Tótvázsony, 2023. március 8</w:t>
      </w:r>
      <w:r>
        <w:t>.</w:t>
      </w:r>
    </w:p>
    <w:p w:rsidR="00BC1ABF" w:rsidRPr="009101AF" w:rsidRDefault="00BC1ABF" w:rsidP="00BC1ABF">
      <w:pPr>
        <w:spacing w:after="820" w:line="248" w:lineRule="auto"/>
        <w:ind w:left="10" w:right="14" w:hanging="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Sipos Ferenc s.k.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rPr>
          <w:rStyle w:val="Kiemels2"/>
        </w:rPr>
      </w:pPr>
    </w:p>
    <w:p w:rsidR="00BC1ABF" w:rsidRDefault="00BC1ABF" w:rsidP="00BC1ABF">
      <w:pPr>
        <w:spacing w:after="374" w:line="259" w:lineRule="auto"/>
        <w:ind w:left="60" w:hanging="10"/>
        <w:jc w:val="center"/>
      </w:pPr>
      <w:r>
        <w:rPr>
          <w:sz w:val="38"/>
        </w:rPr>
        <w:t>HIRDETMÉNY</w:t>
      </w:r>
    </w:p>
    <w:p w:rsidR="00BC1ABF" w:rsidRDefault="00BC1ABF" w:rsidP="00BC1ABF">
      <w:pPr>
        <w:spacing w:after="124" w:line="259" w:lineRule="auto"/>
        <w:ind w:left="60" w:right="22" w:hanging="10"/>
        <w:jc w:val="center"/>
      </w:pPr>
      <w:r>
        <w:rPr>
          <w:sz w:val="38"/>
        </w:rPr>
        <w:t>BÖLCSŐDEI BEÍRATÁSRÓL</w:t>
      </w:r>
    </w:p>
    <w:p w:rsidR="00BC1ABF" w:rsidRPr="007678D5" w:rsidRDefault="00BC1ABF" w:rsidP="00BC1ABF">
      <w:pPr>
        <w:spacing w:after="253"/>
        <w:ind w:left="31" w:hanging="10"/>
      </w:pPr>
      <w:r w:rsidRPr="007678D5">
        <w:t xml:space="preserve">Tótvázsony és Hidegkút Önkormányzatok Óvodája és Bölcsődéje Társulás Társulási Tanácsa értesíti a 20 hetes és 3 év közötti életkorú gyermekek szüleit, hogy a fenntartásában működő </w:t>
      </w:r>
      <w:r>
        <w:t>Hajnal Óvoda és Bölcsőde</w:t>
      </w:r>
    </w:p>
    <w:p w:rsidR="00BC1ABF" w:rsidRPr="007678D5" w:rsidRDefault="00BC1ABF" w:rsidP="00BC1ABF">
      <w:pPr>
        <w:spacing w:after="231" w:line="259" w:lineRule="auto"/>
        <w:ind w:left="17" w:hanging="10"/>
        <w:jc w:val="center"/>
        <w:rPr>
          <w:b/>
          <w:bCs/>
        </w:rPr>
      </w:pPr>
      <w:r w:rsidRPr="007678D5">
        <w:rPr>
          <w:b/>
          <w:bCs/>
          <w:sz w:val="26"/>
          <w:u w:val="single" w:color="000000"/>
        </w:rPr>
        <w:t>BÖLCSŐDEI BEÍRATÁS IDŐPONTJA</w:t>
      </w:r>
    </w:p>
    <w:p w:rsidR="00BC1ABF" w:rsidRPr="007678D5" w:rsidRDefault="00BC1ABF" w:rsidP="00BC1ABF">
      <w:pPr>
        <w:spacing w:after="243" w:line="259" w:lineRule="auto"/>
        <w:ind w:left="10" w:hanging="10"/>
        <w:jc w:val="center"/>
        <w:rPr>
          <w:b/>
          <w:bCs/>
        </w:rPr>
      </w:pPr>
      <w:r w:rsidRPr="007678D5">
        <w:rPr>
          <w:b/>
          <w:bCs/>
          <w:u w:val="single" w:color="000000"/>
        </w:rPr>
        <w:t>a 2023/2024. gondozási év vonatkozásában:</w:t>
      </w:r>
    </w:p>
    <w:p w:rsidR="00BC1ABF" w:rsidRPr="007678D5" w:rsidRDefault="00BC1ABF" w:rsidP="00BC1ABF">
      <w:pPr>
        <w:spacing w:after="243" w:line="259" w:lineRule="auto"/>
        <w:ind w:left="10" w:right="14" w:hanging="10"/>
        <w:jc w:val="center"/>
        <w:rPr>
          <w:b/>
          <w:bCs/>
        </w:rPr>
      </w:pPr>
      <w:r w:rsidRPr="007678D5">
        <w:rPr>
          <w:b/>
          <w:bCs/>
          <w:u w:val="single" w:color="000000"/>
        </w:rPr>
        <w:t>2023. május 3.-án és 4.-én 8</w:t>
      </w:r>
      <w:r w:rsidRPr="007678D5">
        <w:rPr>
          <w:b/>
          <w:bCs/>
          <w:u w:val="single" w:color="000000"/>
          <w:vertAlign w:val="superscript"/>
        </w:rPr>
        <w:t xml:space="preserve">00 </w:t>
      </w:r>
      <w:r w:rsidRPr="007678D5">
        <w:rPr>
          <w:b/>
          <w:bCs/>
          <w:u w:val="single" w:color="000000"/>
        </w:rPr>
        <w:t>— 16</w:t>
      </w:r>
      <w:r w:rsidRPr="007678D5">
        <w:rPr>
          <w:b/>
          <w:bCs/>
          <w:u w:val="single" w:color="000000"/>
          <w:vertAlign w:val="superscript"/>
        </w:rPr>
        <w:t xml:space="preserve">00 </w:t>
      </w:r>
      <w:r w:rsidRPr="007678D5">
        <w:rPr>
          <w:b/>
          <w:bCs/>
          <w:u w:val="single" w:color="000000"/>
        </w:rPr>
        <w:t>óra között lesz.</w:t>
      </w:r>
    </w:p>
    <w:p w:rsidR="00BC1ABF" w:rsidRDefault="00BC1ABF" w:rsidP="00BC1ABF">
      <w:pPr>
        <w:spacing w:after="247"/>
        <w:ind w:left="17" w:right="28"/>
      </w:pPr>
      <w:r>
        <w:t>A beíratás helye: Hajnal Óvoda és Bölcsőde 8246 Tótvázsony Hajnal u. 1.</w:t>
      </w:r>
    </w:p>
    <w:p w:rsidR="00BC1ABF" w:rsidRDefault="00BC1ABF" w:rsidP="00BC1ABF">
      <w:pPr>
        <w:spacing w:after="271"/>
        <w:ind w:left="17" w:right="28"/>
      </w:pPr>
      <w:r>
        <w:t>Az bölcsőde felvételi körzete: Tótvázsony és Hidegkút községek közigazgatási területe.</w:t>
      </w:r>
    </w:p>
    <w:p w:rsidR="00BC1ABF" w:rsidRDefault="00BC1ABF" w:rsidP="00BC1ABF">
      <w:pPr>
        <w:spacing w:after="264"/>
        <w:ind w:left="17" w:right="28"/>
        <w:jc w:val="both"/>
      </w:pPr>
      <w:r>
        <w:t>Felvehető gyermekek: Elsősorban a felvételi körzetben lakó, munkáltatói igazolással rendelkező szülők gyermekei, valamint a felvételi körzetben dolgozó szülők gyermekei kerülnek felvételre.</w:t>
      </w:r>
    </w:p>
    <w:p w:rsidR="00BC1ABF" w:rsidRDefault="00BC1ABF" w:rsidP="00BC1ABF">
      <w:pPr>
        <w:spacing w:after="12"/>
        <w:ind w:left="31" w:hanging="10"/>
      </w:pPr>
      <w:r>
        <w:rPr>
          <w:sz w:val="26"/>
        </w:rPr>
        <w:t>A beíratáshoz szükséges dokumentumok:</w:t>
      </w:r>
    </w:p>
    <w:p w:rsidR="00BC1ABF" w:rsidRDefault="00BC1ABF" w:rsidP="00BC1ABF">
      <w:pPr>
        <w:numPr>
          <w:ilvl w:val="0"/>
          <w:numId w:val="2"/>
        </w:numPr>
        <w:spacing w:after="2" w:line="248" w:lineRule="auto"/>
        <w:ind w:right="28" w:hanging="360"/>
        <w:jc w:val="both"/>
      </w:pPr>
      <w:r>
        <w:t>a gyermek nevére kiállított személyi azonosítót és lakcímet igazoló hatósági igazolvány, TAJ-kártya, 3 hónapnál nem régebbi lakcím esetén a területileg illetékes védőnőtől származó, a védőnői ellátás igénybevételét igazoló nyilatkozat.</w:t>
      </w:r>
    </w:p>
    <w:p w:rsidR="00BC1ABF" w:rsidRDefault="00BC1ABF" w:rsidP="00BC1ABF">
      <w:pPr>
        <w:numPr>
          <w:ilvl w:val="0"/>
          <w:numId w:val="2"/>
        </w:numPr>
        <w:spacing w:after="2" w:line="248" w:lineRule="auto"/>
        <w:ind w:right="28" w:hanging="360"/>
        <w:jc w:val="both"/>
      </w:pPr>
      <w:r>
        <w:t>a szülő (szülői felügyeletet gyakorló szülő, törvényes képviselő) személyi azonosító és lakcímet igazoló hatósági igazolványa (más törvényes képviselő esetén a gyámhivatal gyámrendelő határozata)</w:t>
      </w:r>
    </w:p>
    <w:p w:rsidR="00BC1ABF" w:rsidRDefault="00BC1ABF" w:rsidP="00BC1ABF">
      <w:pPr>
        <w:numPr>
          <w:ilvl w:val="0"/>
          <w:numId w:val="2"/>
        </w:numPr>
        <w:spacing w:after="296" w:line="221" w:lineRule="auto"/>
        <w:ind w:right="28" w:hanging="360"/>
        <w:jc w:val="both"/>
      </w:pPr>
      <w:r>
        <w:t>orvosi igazolás az ellátás indokoltságának alátámasztására vagy munkáltatói igazolás</w:t>
      </w:r>
    </w:p>
    <w:p w:rsidR="00D9425B" w:rsidRDefault="00BC1ABF" w:rsidP="00BC1ABF">
      <w:pPr>
        <w:spacing w:after="257"/>
        <w:ind w:left="31" w:hanging="10"/>
        <w:rPr>
          <w:sz w:val="26"/>
        </w:rPr>
      </w:pPr>
      <w:r>
        <w:rPr>
          <w:sz w:val="26"/>
        </w:rPr>
        <w:t xml:space="preserve">Az intézményvezető a bölcsődei felvétel tárgyában hozott döntését legkésőbb 2023. </w:t>
      </w:r>
      <w:r w:rsidR="005966D8">
        <w:rPr>
          <w:sz w:val="26"/>
        </w:rPr>
        <w:t>Június 9</w:t>
      </w:r>
    </w:p>
    <w:p w:rsidR="00D9425B" w:rsidRDefault="00D9425B" w:rsidP="00BC1ABF">
      <w:pPr>
        <w:spacing w:after="257"/>
        <w:ind w:left="31" w:hanging="10"/>
        <w:rPr>
          <w:sz w:val="26"/>
        </w:rPr>
      </w:pPr>
    </w:p>
    <w:p w:rsidR="00BC1ABF" w:rsidRDefault="00BC1ABF" w:rsidP="00BC1ABF">
      <w:pPr>
        <w:spacing w:after="257"/>
        <w:ind w:left="31" w:hanging="10"/>
      </w:pPr>
      <w:bookmarkStart w:id="0" w:name="_GoBack"/>
      <w:bookmarkEnd w:id="0"/>
      <w:r>
        <w:rPr>
          <w:sz w:val="26"/>
        </w:rPr>
        <w:t>-ig írásban megküldi a szülőnek.</w:t>
      </w:r>
    </w:p>
    <w:p w:rsidR="00BC1ABF" w:rsidRDefault="00BC1ABF" w:rsidP="00BC1ABF">
      <w:pPr>
        <w:ind w:left="17" w:right="28"/>
        <w:jc w:val="both"/>
      </w:pPr>
      <w:r>
        <w:t>Amennyiben az intézményvezető döntését a kérelmező szülő, törvényes képviselő vitatja, az arról szóló értesítés kézhezvételétől számított 8 napon belül a fenntartó önkormányzathoz fordulhat a gyermekek védelméről és a gyámügyi igazgatásról szóló 1997. évi XXXI. törvény</w:t>
      </w:r>
    </w:p>
    <w:p w:rsidR="00BC1ABF" w:rsidRDefault="00BC1ABF" w:rsidP="00BC1ABF">
      <w:pPr>
        <w:spacing w:after="261"/>
        <w:ind w:left="17" w:right="28"/>
        <w:jc w:val="both"/>
      </w:pPr>
      <w:r>
        <w:t>32. (4) bekezdése szerint. Ebben az esetben a fenntartó határozata dönt.</w:t>
      </w:r>
    </w:p>
    <w:p w:rsidR="00BC1ABF" w:rsidRDefault="00BC1ABF" w:rsidP="00BC1ABF">
      <w:pPr>
        <w:spacing w:after="804"/>
        <w:ind w:left="17" w:right="28"/>
      </w:pPr>
      <w:r>
        <w:t>Tótvázsony, 2023. március 8</w:t>
      </w:r>
    </w:p>
    <w:p w:rsidR="00BC1ABF" w:rsidRPr="009101AF" w:rsidRDefault="00BC1ABF" w:rsidP="00BC1ABF">
      <w:pPr>
        <w:pStyle w:val="NormlWeb"/>
        <w:spacing w:before="0" w:beforeAutospacing="0" w:after="0" w:afterAutospacing="0"/>
        <w:rPr>
          <w:rStyle w:val="Kiemels2"/>
        </w:rPr>
      </w:pPr>
    </w:p>
    <w:p w:rsidR="00BC1ABF" w:rsidRPr="009101AF" w:rsidRDefault="00BC1ABF" w:rsidP="00BC1ABF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BC1ABF" w:rsidRPr="009101AF" w:rsidRDefault="00BC1ABF" w:rsidP="00BC1ABF">
      <w:pPr>
        <w:spacing w:after="820" w:line="248" w:lineRule="auto"/>
        <w:ind w:left="10" w:right="14" w:hanging="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Sipos Ferenc s.k.</w:t>
      </w:r>
    </w:p>
    <w:p w:rsidR="0084713F" w:rsidRDefault="0084713F"/>
    <w:sectPr w:rsidR="0084713F" w:rsidSect="00C639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66" w:rsidRDefault="00ED7D66">
      <w:r>
        <w:separator/>
      </w:r>
    </w:p>
  </w:endnote>
  <w:endnote w:type="continuationSeparator" w:id="0">
    <w:p w:rsidR="00ED7D66" w:rsidRDefault="00E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8B" w:rsidRDefault="00ED7D66" w:rsidP="0090176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758B" w:rsidRDefault="00ED7D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8B" w:rsidRDefault="00ED7D66" w:rsidP="0090176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425B">
      <w:rPr>
        <w:rStyle w:val="Oldalszm"/>
        <w:noProof/>
      </w:rPr>
      <w:t>4</w:t>
    </w:r>
    <w:r>
      <w:rPr>
        <w:rStyle w:val="Oldalszm"/>
      </w:rPr>
      <w:fldChar w:fldCharType="end"/>
    </w:r>
  </w:p>
  <w:p w:rsidR="0068758B" w:rsidRDefault="00ED7D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66" w:rsidRDefault="00ED7D66">
      <w:r>
        <w:separator/>
      </w:r>
    </w:p>
  </w:footnote>
  <w:footnote w:type="continuationSeparator" w:id="0">
    <w:p w:rsidR="00ED7D66" w:rsidRDefault="00ED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2096"/>
    <w:multiLevelType w:val="hybridMultilevel"/>
    <w:tmpl w:val="91168D38"/>
    <w:lvl w:ilvl="0" w:tplc="03B8F1FE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4C9A5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DCC3A6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5A62F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F8EBFA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C4692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7E3D7C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6A85F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3CCA2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A2F6B"/>
    <w:multiLevelType w:val="hybridMultilevel"/>
    <w:tmpl w:val="A1BC4708"/>
    <w:lvl w:ilvl="0" w:tplc="91A6010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66AA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27D9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C186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711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42C3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2BC8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0236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A17D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41"/>
    <w:rsid w:val="002B4D9B"/>
    <w:rsid w:val="003D6441"/>
    <w:rsid w:val="005966D8"/>
    <w:rsid w:val="0084713F"/>
    <w:rsid w:val="00995475"/>
    <w:rsid w:val="00BC1ABF"/>
    <w:rsid w:val="00D9425B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28A9-7FAF-4E19-86A3-603D3DB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C1A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1A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C1ABF"/>
  </w:style>
  <w:style w:type="character" w:styleId="Kiemels2">
    <w:name w:val="Strong"/>
    <w:qFormat/>
    <w:rsid w:val="00BC1ABF"/>
    <w:rPr>
      <w:b/>
      <w:bCs/>
    </w:rPr>
  </w:style>
  <w:style w:type="paragraph" w:styleId="NormlWeb">
    <w:name w:val="Normal (Web)"/>
    <w:basedOn w:val="Norml"/>
    <w:rsid w:val="00BC1A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Windows-felhasználó</cp:lastModifiedBy>
  <cp:revision>3</cp:revision>
  <dcterms:created xsi:type="dcterms:W3CDTF">2023-03-09T13:04:00Z</dcterms:created>
  <dcterms:modified xsi:type="dcterms:W3CDTF">2023-03-10T07:58:00Z</dcterms:modified>
</cp:coreProperties>
</file>